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E36" w:rsidRPr="004A40CB" w:rsidRDefault="00D34E36" w:rsidP="00D34E36">
      <w:pPr>
        <w:spacing w:line="324" w:lineRule="auto"/>
        <w:jc w:val="center"/>
        <w:rPr>
          <w:rFonts w:asciiTheme="majorEastAsia" w:eastAsiaTheme="majorEastAsia" w:hAnsiTheme="minorEastAsia" w:hint="default"/>
          <w:b/>
          <w:color w:val="auto"/>
          <w:sz w:val="36"/>
          <w:szCs w:val="36"/>
        </w:rPr>
      </w:pPr>
      <w:r w:rsidRPr="004A40CB">
        <w:rPr>
          <w:rFonts w:asciiTheme="majorEastAsia" w:eastAsiaTheme="majorEastAsia" w:hAnsiTheme="minorEastAsia"/>
          <w:b/>
          <w:color w:val="auto"/>
          <w:sz w:val="36"/>
          <w:szCs w:val="36"/>
        </w:rPr>
        <w:t>关于</w:t>
      </w:r>
      <w:r w:rsidRPr="00197DFB">
        <w:rPr>
          <w:rFonts w:asciiTheme="majorEastAsia" w:eastAsiaTheme="majorEastAsia" w:hAnsiTheme="minorEastAsia"/>
          <w:b/>
          <w:color w:val="auto"/>
          <w:sz w:val="36"/>
          <w:szCs w:val="36"/>
        </w:rPr>
        <w:t>集中审核本科课程教学大纲</w:t>
      </w:r>
      <w:r w:rsidRPr="004A40CB">
        <w:rPr>
          <w:rFonts w:asciiTheme="majorEastAsia" w:eastAsiaTheme="majorEastAsia" w:hAnsiTheme="minorEastAsia"/>
          <w:b/>
          <w:color w:val="auto"/>
          <w:sz w:val="36"/>
          <w:szCs w:val="36"/>
        </w:rPr>
        <w:t>等文件的通知</w:t>
      </w:r>
    </w:p>
    <w:p w:rsidR="00D34E36" w:rsidRPr="004A40CB" w:rsidRDefault="00D34E36" w:rsidP="00D34E36">
      <w:pPr>
        <w:spacing w:line="324" w:lineRule="auto"/>
        <w:rPr>
          <w:rFonts w:ascii="仿宋_GB2312" w:eastAsia="仿宋_GB2312" w:hAnsiTheme="minorEastAsia" w:hint="default"/>
          <w:color w:val="auto"/>
          <w:sz w:val="28"/>
          <w:szCs w:val="28"/>
        </w:rPr>
      </w:pPr>
      <w:r w:rsidRPr="004A40CB">
        <w:rPr>
          <w:rFonts w:ascii="仿宋_GB2312" w:eastAsia="仿宋_GB2312" w:hAnsiTheme="minorEastAsia"/>
          <w:color w:val="auto"/>
          <w:sz w:val="28"/>
          <w:szCs w:val="28"/>
        </w:rPr>
        <w:t>各学院（部）：</w:t>
      </w:r>
    </w:p>
    <w:p w:rsidR="00D34E36" w:rsidRDefault="00D34E36" w:rsidP="00D34E36">
      <w:pPr>
        <w:spacing w:line="324" w:lineRule="auto"/>
        <w:ind w:firstLineChars="200" w:firstLine="560"/>
        <w:rPr>
          <w:rFonts w:ascii="仿宋_GB2312" w:eastAsia="仿宋_GB2312" w:hAnsiTheme="minorEastAsia" w:hint="default"/>
          <w:color w:val="auto"/>
          <w:sz w:val="28"/>
          <w:szCs w:val="28"/>
        </w:rPr>
      </w:pPr>
      <w:r>
        <w:rPr>
          <w:rFonts w:ascii="仿宋_GB2312" w:eastAsia="仿宋_GB2312" w:hAnsiTheme="minorEastAsia"/>
          <w:color w:val="auto"/>
          <w:sz w:val="28"/>
          <w:szCs w:val="28"/>
        </w:rPr>
        <w:t>为了更好地完成</w:t>
      </w:r>
      <w:r w:rsidRPr="00D34E36">
        <w:rPr>
          <w:rFonts w:ascii="仿宋_GB2312" w:eastAsia="仿宋_GB2312" w:hAnsiTheme="minorEastAsia"/>
          <w:color w:val="auto"/>
          <w:sz w:val="28"/>
          <w:szCs w:val="28"/>
        </w:rPr>
        <w:t>本科课程教学大纲等文件</w:t>
      </w:r>
      <w:r>
        <w:rPr>
          <w:rFonts w:ascii="仿宋_GB2312" w:eastAsia="仿宋_GB2312" w:hAnsiTheme="minorEastAsia"/>
          <w:color w:val="auto"/>
          <w:sz w:val="28"/>
          <w:szCs w:val="28"/>
        </w:rPr>
        <w:t>的审核及编印工作，学校将组织学院进行集中审核，具体事宜</w:t>
      </w:r>
      <w:r w:rsidR="005C0AAC">
        <w:rPr>
          <w:rFonts w:ascii="仿宋_GB2312" w:eastAsia="仿宋_GB2312" w:hAnsiTheme="minorEastAsia"/>
          <w:color w:val="auto"/>
          <w:sz w:val="28"/>
          <w:szCs w:val="28"/>
        </w:rPr>
        <w:t>通知</w:t>
      </w:r>
      <w:r>
        <w:rPr>
          <w:rFonts w:ascii="仿宋_GB2312" w:eastAsia="仿宋_GB2312" w:hAnsiTheme="minorEastAsia"/>
          <w:color w:val="auto"/>
          <w:sz w:val="28"/>
          <w:szCs w:val="28"/>
        </w:rPr>
        <w:t>如下：</w:t>
      </w:r>
    </w:p>
    <w:p w:rsidR="00E40BE0" w:rsidRPr="00E40BE0" w:rsidRDefault="00E40BE0" w:rsidP="00E40BE0">
      <w:pPr>
        <w:spacing w:line="324" w:lineRule="auto"/>
        <w:ind w:firstLineChars="200" w:firstLine="562"/>
        <w:rPr>
          <w:rFonts w:ascii="仿宋_GB2312" w:eastAsia="仿宋_GB2312" w:hAnsiTheme="minorEastAsia" w:hint="default"/>
          <w:b/>
          <w:color w:val="auto"/>
          <w:sz w:val="28"/>
          <w:szCs w:val="28"/>
        </w:rPr>
      </w:pPr>
      <w:r>
        <w:rPr>
          <w:rFonts w:ascii="仿宋_GB2312" w:eastAsia="仿宋_GB2312" w:hAnsiTheme="minorEastAsia"/>
          <w:b/>
          <w:color w:val="auto"/>
          <w:sz w:val="28"/>
          <w:szCs w:val="28"/>
        </w:rPr>
        <w:t>一、</w:t>
      </w:r>
      <w:r w:rsidR="000F5C2C" w:rsidRPr="00E40BE0">
        <w:rPr>
          <w:rFonts w:ascii="仿宋_GB2312" w:eastAsia="仿宋_GB2312" w:hAnsiTheme="minorEastAsia"/>
          <w:b/>
          <w:color w:val="auto"/>
          <w:sz w:val="28"/>
          <w:szCs w:val="28"/>
        </w:rPr>
        <w:t>教师选派</w:t>
      </w:r>
    </w:p>
    <w:p w:rsidR="00D34E36" w:rsidRDefault="00D34E36" w:rsidP="00E40BE0">
      <w:pPr>
        <w:spacing w:line="324" w:lineRule="auto"/>
        <w:ind w:firstLineChars="200" w:firstLine="560"/>
        <w:rPr>
          <w:rFonts w:ascii="仿宋_GB2312" w:eastAsia="仿宋_GB2312" w:hAnsiTheme="minorEastAsia" w:hint="default"/>
          <w:color w:val="auto"/>
          <w:sz w:val="28"/>
          <w:szCs w:val="28"/>
        </w:rPr>
      </w:pPr>
      <w:r>
        <w:rPr>
          <w:rFonts w:ascii="仿宋_GB2312" w:eastAsia="仿宋_GB2312" w:hAnsiTheme="minorEastAsia"/>
          <w:color w:val="auto"/>
          <w:sz w:val="28"/>
          <w:szCs w:val="28"/>
        </w:rPr>
        <w:t>请各学院（部）安排</w:t>
      </w:r>
      <w:r w:rsidR="00F070EF">
        <w:rPr>
          <w:rFonts w:ascii="仿宋_GB2312" w:eastAsia="仿宋_GB2312" w:hAnsiTheme="minorEastAsia"/>
          <w:color w:val="auto"/>
          <w:sz w:val="28"/>
          <w:szCs w:val="28"/>
        </w:rPr>
        <w:t>3</w:t>
      </w:r>
      <w:r>
        <w:rPr>
          <w:rFonts w:ascii="仿宋_GB2312" w:eastAsia="仿宋_GB2312" w:hAnsiTheme="minorEastAsia"/>
          <w:color w:val="auto"/>
          <w:sz w:val="28"/>
          <w:szCs w:val="28"/>
        </w:rPr>
        <w:t>-</w:t>
      </w:r>
      <w:r w:rsidR="00F070EF">
        <w:rPr>
          <w:rFonts w:ascii="仿宋_GB2312" w:eastAsia="仿宋_GB2312" w:hAnsiTheme="minorEastAsia"/>
          <w:color w:val="auto"/>
          <w:sz w:val="28"/>
          <w:szCs w:val="28"/>
        </w:rPr>
        <w:t>5</w:t>
      </w:r>
      <w:r>
        <w:rPr>
          <w:rFonts w:ascii="仿宋_GB2312" w:eastAsia="仿宋_GB2312" w:hAnsiTheme="minorEastAsia"/>
          <w:color w:val="auto"/>
          <w:sz w:val="28"/>
          <w:szCs w:val="28"/>
        </w:rPr>
        <w:t>名教师参与集中审核。</w:t>
      </w:r>
      <w:r>
        <w:rPr>
          <w:rFonts w:ascii="仿宋_GB2312" w:eastAsia="仿宋_GB2312" w:hAnsiTheme="minorEastAsia"/>
          <w:color w:val="auto"/>
          <w:sz w:val="28"/>
          <w:szCs w:val="28"/>
          <w:lang w:val="en-US"/>
        </w:rPr>
        <w:t>学院派出进行大纲审核的教师必须熟悉学院的本科教学工作，参与</w:t>
      </w:r>
      <w:r w:rsidR="00B55CDD">
        <w:rPr>
          <w:rFonts w:ascii="仿宋_GB2312" w:eastAsia="仿宋_GB2312" w:hAnsiTheme="minorEastAsia"/>
          <w:color w:val="auto"/>
          <w:sz w:val="28"/>
          <w:szCs w:val="28"/>
          <w:lang w:val="en-US"/>
        </w:rPr>
        <w:t>过</w:t>
      </w:r>
      <w:r>
        <w:rPr>
          <w:rFonts w:ascii="仿宋_GB2312" w:eastAsia="仿宋_GB2312" w:hAnsiTheme="minorEastAsia"/>
          <w:color w:val="auto"/>
          <w:sz w:val="28"/>
          <w:szCs w:val="28"/>
          <w:lang w:val="en-US"/>
        </w:rPr>
        <w:t>学院本科人才培养方案和</w:t>
      </w:r>
      <w:r>
        <w:rPr>
          <w:rFonts w:ascii="仿宋_GB2312" w:eastAsia="仿宋_GB2312" w:hAnsiTheme="minorEastAsia"/>
          <w:color w:val="auto"/>
          <w:sz w:val="28"/>
          <w:szCs w:val="28"/>
        </w:rPr>
        <w:t>本科课程教学大纲等文件的制定，建议</w:t>
      </w:r>
      <w:r w:rsidR="00CA3BB7">
        <w:rPr>
          <w:rFonts w:ascii="仿宋_GB2312" w:eastAsia="仿宋_GB2312" w:hAnsiTheme="minorEastAsia"/>
          <w:color w:val="auto"/>
          <w:sz w:val="28"/>
          <w:szCs w:val="28"/>
        </w:rPr>
        <w:t>各学院（部）教学院长、</w:t>
      </w:r>
      <w:r w:rsidR="00857F11">
        <w:rPr>
          <w:rFonts w:ascii="仿宋_GB2312" w:eastAsia="仿宋_GB2312" w:hAnsiTheme="minorEastAsia"/>
          <w:color w:val="auto"/>
          <w:sz w:val="28"/>
          <w:szCs w:val="28"/>
        </w:rPr>
        <w:t>系</w:t>
      </w:r>
      <w:r w:rsidR="00DC4FA6">
        <w:rPr>
          <w:rFonts w:ascii="仿宋_GB2312" w:eastAsia="仿宋_GB2312" w:hAnsiTheme="minorEastAsia"/>
          <w:color w:val="auto"/>
          <w:sz w:val="28"/>
          <w:szCs w:val="28"/>
        </w:rPr>
        <w:t>（部）</w:t>
      </w:r>
      <w:r w:rsidR="00857F11">
        <w:rPr>
          <w:rFonts w:ascii="仿宋_GB2312" w:eastAsia="仿宋_GB2312" w:hAnsiTheme="minorEastAsia"/>
          <w:color w:val="auto"/>
          <w:sz w:val="28"/>
          <w:szCs w:val="28"/>
        </w:rPr>
        <w:t>主任、教学秘书</w:t>
      </w:r>
      <w:r>
        <w:rPr>
          <w:rFonts w:ascii="仿宋_GB2312" w:eastAsia="仿宋_GB2312" w:hAnsiTheme="minorEastAsia"/>
          <w:color w:val="auto"/>
          <w:sz w:val="28"/>
          <w:szCs w:val="28"/>
        </w:rPr>
        <w:t>参与本次审核工作。</w:t>
      </w:r>
      <w:bookmarkStart w:id="0" w:name="_GoBack"/>
      <w:bookmarkEnd w:id="0"/>
    </w:p>
    <w:p w:rsidR="000F5C2C" w:rsidRPr="00E40BE0" w:rsidRDefault="00E40BE0" w:rsidP="00E40BE0">
      <w:pPr>
        <w:spacing w:line="324" w:lineRule="auto"/>
        <w:ind w:firstLineChars="200" w:firstLine="562"/>
        <w:rPr>
          <w:rFonts w:ascii="仿宋_GB2312" w:eastAsia="仿宋_GB2312" w:hAnsiTheme="minorEastAsia" w:hint="default"/>
          <w:b/>
          <w:color w:val="auto"/>
          <w:sz w:val="28"/>
          <w:szCs w:val="28"/>
        </w:rPr>
      </w:pPr>
      <w:r w:rsidRPr="00E40BE0">
        <w:rPr>
          <w:rFonts w:ascii="仿宋_GB2312" w:eastAsia="仿宋_GB2312" w:hAnsiTheme="minorEastAsia"/>
          <w:b/>
          <w:color w:val="auto"/>
          <w:sz w:val="28"/>
          <w:szCs w:val="28"/>
        </w:rPr>
        <w:t>二、</w:t>
      </w:r>
      <w:r w:rsidR="000F5C2C" w:rsidRPr="00E40BE0">
        <w:rPr>
          <w:rFonts w:ascii="仿宋_GB2312" w:eastAsia="仿宋_GB2312" w:hAnsiTheme="minorEastAsia"/>
          <w:b/>
          <w:color w:val="auto"/>
          <w:sz w:val="28"/>
          <w:szCs w:val="28"/>
        </w:rPr>
        <w:t>时间安排</w:t>
      </w:r>
    </w:p>
    <w:p w:rsidR="00D34E36" w:rsidRDefault="00D34E36" w:rsidP="00D34E36">
      <w:pPr>
        <w:spacing w:line="324" w:lineRule="auto"/>
        <w:ind w:firstLineChars="200" w:firstLine="560"/>
        <w:rPr>
          <w:rFonts w:ascii="仿宋_GB2312" w:eastAsia="仿宋_GB2312" w:hAnsiTheme="minorEastAsia" w:hint="default"/>
          <w:color w:val="auto"/>
          <w:sz w:val="28"/>
          <w:szCs w:val="28"/>
        </w:rPr>
      </w:pPr>
      <w:r>
        <w:rPr>
          <w:rFonts w:ascii="仿宋_GB2312" w:eastAsia="仿宋_GB2312" w:hAnsiTheme="minorEastAsia"/>
          <w:color w:val="auto"/>
          <w:sz w:val="28"/>
          <w:szCs w:val="28"/>
        </w:rPr>
        <w:t>学院（部）派出的教师按照要求在指定时间、指定地点（行政楼A424）完成审核工作。</w:t>
      </w:r>
    </w:p>
    <w:p w:rsidR="00D34E36" w:rsidRDefault="00D34E36" w:rsidP="00D34E36">
      <w:pPr>
        <w:spacing w:line="324" w:lineRule="auto"/>
        <w:ind w:firstLineChars="200" w:firstLine="560"/>
        <w:jc w:val="center"/>
        <w:rPr>
          <w:rFonts w:ascii="仿宋_GB2312" w:eastAsia="仿宋_GB2312" w:hAnsiTheme="minorEastAsia" w:hint="default"/>
          <w:color w:val="auto"/>
          <w:sz w:val="28"/>
          <w:szCs w:val="28"/>
        </w:rPr>
      </w:pPr>
      <w:r>
        <w:rPr>
          <w:rFonts w:ascii="仿宋_GB2312" w:eastAsia="仿宋_GB2312" w:hAnsiTheme="minorEastAsia"/>
          <w:color w:val="auto"/>
          <w:sz w:val="28"/>
          <w:szCs w:val="28"/>
        </w:rPr>
        <w:t>集中审核工作时间安排表</w:t>
      </w:r>
    </w:p>
    <w:tbl>
      <w:tblPr>
        <w:tblStyle w:val="a3"/>
        <w:tblW w:w="8613" w:type="dxa"/>
        <w:tblLook w:val="04A0"/>
      </w:tblPr>
      <w:tblGrid>
        <w:gridCol w:w="1756"/>
        <w:gridCol w:w="1267"/>
        <w:gridCol w:w="1268"/>
        <w:gridCol w:w="1039"/>
        <w:gridCol w:w="1157"/>
        <w:gridCol w:w="1276"/>
        <w:gridCol w:w="850"/>
      </w:tblGrid>
      <w:tr w:rsidR="00D34E36" w:rsidTr="003F1399">
        <w:trPr>
          <w:trHeight w:val="605"/>
        </w:trPr>
        <w:tc>
          <w:tcPr>
            <w:tcW w:w="1756" w:type="dxa"/>
            <w:vAlign w:val="center"/>
          </w:tcPr>
          <w:p w:rsidR="00D34E36" w:rsidRDefault="00D34E36" w:rsidP="002218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仿宋_GB2312" w:eastAsia="仿宋_GB2312" w:hAnsiTheme="minorEastAsia" w:hint="default"/>
                <w:color w:val="auto"/>
                <w:sz w:val="28"/>
                <w:szCs w:val="28"/>
              </w:rPr>
            </w:pPr>
            <w:r>
              <w:rPr>
                <w:rFonts w:ascii="仿宋_GB2312" w:eastAsia="仿宋_GB2312" w:hAnsiTheme="minorEastAsia"/>
                <w:color w:val="auto"/>
                <w:sz w:val="28"/>
                <w:szCs w:val="28"/>
              </w:rPr>
              <w:t>日期</w:t>
            </w:r>
          </w:p>
        </w:tc>
        <w:tc>
          <w:tcPr>
            <w:tcW w:w="1267" w:type="dxa"/>
            <w:vAlign w:val="center"/>
          </w:tcPr>
          <w:p w:rsidR="00D34E36" w:rsidRDefault="00D34E36" w:rsidP="002218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仿宋_GB2312" w:eastAsia="仿宋_GB2312" w:hAnsiTheme="minorEastAsia" w:hint="default"/>
                <w:color w:val="auto"/>
                <w:sz w:val="28"/>
                <w:szCs w:val="28"/>
              </w:rPr>
            </w:pPr>
            <w:r>
              <w:rPr>
                <w:rFonts w:ascii="仿宋_GB2312" w:eastAsia="仿宋_GB2312" w:hAnsiTheme="minorEastAsia"/>
                <w:color w:val="auto"/>
                <w:sz w:val="28"/>
                <w:szCs w:val="28"/>
              </w:rPr>
              <w:t>9.6</w:t>
            </w:r>
          </w:p>
        </w:tc>
        <w:tc>
          <w:tcPr>
            <w:tcW w:w="1268" w:type="dxa"/>
            <w:vAlign w:val="center"/>
          </w:tcPr>
          <w:p w:rsidR="00D34E36" w:rsidRDefault="00D34E36" w:rsidP="002218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仿宋_GB2312" w:eastAsia="仿宋_GB2312" w:hAnsiTheme="minorEastAsia" w:hint="default"/>
                <w:color w:val="auto"/>
                <w:sz w:val="28"/>
                <w:szCs w:val="28"/>
              </w:rPr>
            </w:pPr>
            <w:r>
              <w:rPr>
                <w:rFonts w:ascii="仿宋_GB2312" w:eastAsia="仿宋_GB2312" w:hAnsiTheme="minorEastAsia"/>
                <w:color w:val="auto"/>
                <w:sz w:val="28"/>
                <w:szCs w:val="28"/>
              </w:rPr>
              <w:t>9.7</w:t>
            </w:r>
          </w:p>
        </w:tc>
        <w:tc>
          <w:tcPr>
            <w:tcW w:w="1039" w:type="dxa"/>
            <w:vAlign w:val="center"/>
          </w:tcPr>
          <w:p w:rsidR="00D34E36" w:rsidRDefault="00D34E36" w:rsidP="002218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仿宋_GB2312" w:eastAsia="仿宋_GB2312" w:hAnsiTheme="minorEastAsia" w:hint="default"/>
                <w:color w:val="auto"/>
                <w:sz w:val="28"/>
                <w:szCs w:val="28"/>
              </w:rPr>
            </w:pPr>
            <w:r>
              <w:rPr>
                <w:rFonts w:ascii="仿宋_GB2312" w:eastAsia="仿宋_GB2312" w:hAnsiTheme="minorEastAsia"/>
                <w:color w:val="auto"/>
                <w:sz w:val="28"/>
                <w:szCs w:val="28"/>
              </w:rPr>
              <w:t>9.8</w:t>
            </w:r>
          </w:p>
        </w:tc>
        <w:tc>
          <w:tcPr>
            <w:tcW w:w="1157" w:type="dxa"/>
            <w:vAlign w:val="center"/>
          </w:tcPr>
          <w:p w:rsidR="00D34E36" w:rsidRDefault="00D34E36" w:rsidP="002218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仿宋_GB2312" w:eastAsia="仿宋_GB2312" w:hAnsiTheme="minorEastAsia" w:hint="default"/>
                <w:color w:val="auto"/>
                <w:sz w:val="28"/>
                <w:szCs w:val="28"/>
              </w:rPr>
            </w:pPr>
            <w:r>
              <w:rPr>
                <w:rFonts w:ascii="仿宋_GB2312" w:eastAsia="仿宋_GB2312" w:hAnsiTheme="minorEastAsia"/>
                <w:color w:val="auto"/>
                <w:sz w:val="28"/>
                <w:szCs w:val="28"/>
              </w:rPr>
              <w:t>9.9</w:t>
            </w:r>
          </w:p>
        </w:tc>
        <w:tc>
          <w:tcPr>
            <w:tcW w:w="1276" w:type="dxa"/>
            <w:vAlign w:val="center"/>
          </w:tcPr>
          <w:p w:rsidR="00D34E36" w:rsidRDefault="00D34E36" w:rsidP="002218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仿宋_GB2312" w:eastAsia="仿宋_GB2312" w:hAnsiTheme="minorEastAsia" w:hint="default"/>
                <w:color w:val="auto"/>
                <w:sz w:val="28"/>
                <w:szCs w:val="28"/>
              </w:rPr>
            </w:pPr>
            <w:r>
              <w:rPr>
                <w:rFonts w:ascii="仿宋_GB2312" w:eastAsia="仿宋_GB2312" w:hAnsiTheme="minorEastAsia"/>
                <w:color w:val="auto"/>
                <w:sz w:val="28"/>
                <w:szCs w:val="28"/>
              </w:rPr>
              <w:t>9.10</w:t>
            </w:r>
          </w:p>
        </w:tc>
        <w:tc>
          <w:tcPr>
            <w:tcW w:w="850" w:type="dxa"/>
            <w:vAlign w:val="center"/>
          </w:tcPr>
          <w:p w:rsidR="00D34E36" w:rsidRDefault="00D34E36" w:rsidP="002218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仿宋_GB2312" w:eastAsia="仿宋_GB2312" w:hAnsiTheme="minorEastAsia" w:hint="default"/>
                <w:color w:val="auto"/>
                <w:sz w:val="28"/>
                <w:szCs w:val="28"/>
              </w:rPr>
            </w:pPr>
            <w:r>
              <w:rPr>
                <w:rFonts w:ascii="仿宋_GB2312" w:eastAsia="仿宋_GB2312" w:hAnsiTheme="minorEastAsia"/>
                <w:color w:val="auto"/>
                <w:sz w:val="28"/>
                <w:szCs w:val="28"/>
              </w:rPr>
              <w:t>9.11</w:t>
            </w:r>
          </w:p>
        </w:tc>
      </w:tr>
      <w:tr w:rsidR="00D34E36" w:rsidTr="003F1399">
        <w:trPr>
          <w:trHeight w:val="1100"/>
        </w:trPr>
        <w:tc>
          <w:tcPr>
            <w:tcW w:w="1756" w:type="dxa"/>
            <w:vAlign w:val="center"/>
          </w:tcPr>
          <w:p w:rsidR="00D34E36" w:rsidRDefault="00D34E36" w:rsidP="002218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仿宋_GB2312" w:eastAsia="仿宋_GB2312" w:hAnsiTheme="minorEastAsia" w:hint="default"/>
                <w:color w:val="auto"/>
                <w:sz w:val="28"/>
                <w:szCs w:val="28"/>
              </w:rPr>
            </w:pPr>
            <w:r>
              <w:rPr>
                <w:rFonts w:ascii="仿宋_GB2312" w:eastAsia="仿宋_GB2312" w:hAnsiTheme="minorEastAsia"/>
                <w:color w:val="auto"/>
                <w:sz w:val="28"/>
                <w:szCs w:val="28"/>
              </w:rPr>
              <w:t>上午</w:t>
            </w:r>
          </w:p>
          <w:p w:rsidR="00D34E36" w:rsidRDefault="00D34E36" w:rsidP="002218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仿宋_GB2312" w:eastAsia="仿宋_GB2312" w:hAnsiTheme="minorEastAsia" w:hint="default"/>
                <w:color w:val="auto"/>
                <w:sz w:val="28"/>
                <w:szCs w:val="28"/>
              </w:rPr>
            </w:pPr>
            <w:r>
              <w:rPr>
                <w:rFonts w:ascii="仿宋_GB2312" w:eastAsia="仿宋_GB2312" w:hAnsiTheme="minorEastAsia"/>
                <w:color w:val="auto"/>
                <w:sz w:val="28"/>
                <w:szCs w:val="28"/>
              </w:rPr>
              <w:t>8:15-11:15</w:t>
            </w:r>
          </w:p>
        </w:tc>
        <w:tc>
          <w:tcPr>
            <w:tcW w:w="1267" w:type="dxa"/>
            <w:vAlign w:val="center"/>
          </w:tcPr>
          <w:p w:rsidR="00D34E36" w:rsidRDefault="00D34E36" w:rsidP="002218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仿宋_GB2312" w:eastAsia="仿宋_GB2312" w:hAnsiTheme="minorEastAsia" w:hint="default"/>
                <w:color w:val="auto"/>
                <w:sz w:val="28"/>
                <w:szCs w:val="28"/>
              </w:rPr>
            </w:pPr>
            <w:r>
              <w:rPr>
                <w:rFonts w:ascii="仿宋_GB2312" w:eastAsia="仿宋_GB2312" w:hAnsiTheme="minorEastAsia"/>
                <w:color w:val="auto"/>
                <w:sz w:val="28"/>
                <w:szCs w:val="28"/>
              </w:rPr>
              <w:t>机械、</w:t>
            </w:r>
            <w:proofErr w:type="gramStart"/>
            <w:r>
              <w:rPr>
                <w:rFonts w:ascii="仿宋_GB2312" w:eastAsia="仿宋_GB2312" w:hAnsiTheme="minorEastAsia"/>
                <w:color w:val="auto"/>
                <w:sz w:val="28"/>
                <w:szCs w:val="28"/>
              </w:rPr>
              <w:t>环土</w:t>
            </w:r>
            <w:proofErr w:type="gramEnd"/>
          </w:p>
        </w:tc>
        <w:tc>
          <w:tcPr>
            <w:tcW w:w="1268" w:type="dxa"/>
            <w:vAlign w:val="center"/>
          </w:tcPr>
          <w:p w:rsidR="00D34E36" w:rsidRDefault="00D34E36" w:rsidP="002218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仿宋_GB2312" w:eastAsia="仿宋_GB2312" w:hAnsiTheme="minorEastAsia" w:hint="default"/>
                <w:color w:val="auto"/>
                <w:sz w:val="28"/>
                <w:szCs w:val="28"/>
              </w:rPr>
            </w:pPr>
            <w:r>
              <w:rPr>
                <w:rFonts w:ascii="仿宋_GB2312" w:eastAsia="仿宋_GB2312" w:hAnsiTheme="minorEastAsia"/>
                <w:color w:val="auto"/>
                <w:sz w:val="28"/>
                <w:szCs w:val="28"/>
              </w:rPr>
              <w:t>纺服、医学院</w:t>
            </w:r>
          </w:p>
        </w:tc>
        <w:tc>
          <w:tcPr>
            <w:tcW w:w="1039" w:type="dxa"/>
            <w:vAlign w:val="center"/>
          </w:tcPr>
          <w:p w:rsidR="00D34E36" w:rsidRDefault="00D34E36" w:rsidP="002218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仿宋_GB2312" w:eastAsia="仿宋_GB2312" w:hAnsiTheme="minorEastAsia" w:hint="default"/>
                <w:color w:val="auto"/>
                <w:sz w:val="28"/>
                <w:szCs w:val="28"/>
              </w:rPr>
            </w:pPr>
            <w:r>
              <w:rPr>
                <w:rFonts w:ascii="仿宋_GB2312" w:eastAsia="仿宋_GB2312" w:hAnsiTheme="minorEastAsia"/>
                <w:color w:val="auto"/>
                <w:sz w:val="28"/>
                <w:szCs w:val="28"/>
              </w:rPr>
              <w:t>物联网</w:t>
            </w:r>
          </w:p>
        </w:tc>
        <w:tc>
          <w:tcPr>
            <w:tcW w:w="1157" w:type="dxa"/>
            <w:vAlign w:val="center"/>
          </w:tcPr>
          <w:p w:rsidR="00D34E36" w:rsidRDefault="00D34E36" w:rsidP="002218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仿宋_GB2312" w:eastAsia="仿宋_GB2312" w:hAnsiTheme="minorEastAsia" w:hint="default"/>
                <w:color w:val="auto"/>
                <w:sz w:val="28"/>
                <w:szCs w:val="28"/>
              </w:rPr>
            </w:pPr>
            <w:r>
              <w:rPr>
                <w:rFonts w:ascii="仿宋_GB2312" w:eastAsia="仿宋_GB2312" w:hAnsiTheme="minorEastAsia"/>
                <w:color w:val="auto"/>
                <w:sz w:val="28"/>
                <w:szCs w:val="28"/>
              </w:rPr>
              <w:t>人文、马院</w:t>
            </w:r>
          </w:p>
        </w:tc>
        <w:tc>
          <w:tcPr>
            <w:tcW w:w="1276" w:type="dxa"/>
            <w:vAlign w:val="center"/>
          </w:tcPr>
          <w:p w:rsidR="00D34E36" w:rsidRDefault="00D34E36" w:rsidP="002218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仿宋_GB2312" w:eastAsia="仿宋_GB2312" w:hAnsiTheme="minorEastAsia" w:hint="default"/>
                <w:color w:val="auto"/>
                <w:sz w:val="28"/>
                <w:szCs w:val="28"/>
              </w:rPr>
            </w:pPr>
            <w:r>
              <w:rPr>
                <w:rFonts w:ascii="仿宋_GB2312" w:eastAsia="仿宋_GB2312" w:hAnsiTheme="minorEastAsia"/>
                <w:color w:val="auto"/>
                <w:sz w:val="28"/>
                <w:szCs w:val="28"/>
              </w:rPr>
              <w:t>商学院</w:t>
            </w:r>
          </w:p>
        </w:tc>
        <w:tc>
          <w:tcPr>
            <w:tcW w:w="850" w:type="dxa"/>
            <w:vAlign w:val="center"/>
          </w:tcPr>
          <w:p w:rsidR="00D34E36" w:rsidRDefault="00D34E36" w:rsidP="002218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仿宋_GB2312" w:eastAsia="仿宋_GB2312" w:hAnsiTheme="minorEastAsia" w:hint="default"/>
                <w:color w:val="auto"/>
                <w:sz w:val="28"/>
                <w:szCs w:val="28"/>
              </w:rPr>
            </w:pPr>
            <w:r>
              <w:rPr>
                <w:rFonts w:ascii="仿宋_GB2312" w:eastAsia="仿宋_GB2312" w:hAnsiTheme="minorEastAsia"/>
                <w:color w:val="auto"/>
                <w:sz w:val="28"/>
                <w:szCs w:val="28"/>
              </w:rPr>
              <w:t>设计</w:t>
            </w:r>
          </w:p>
        </w:tc>
      </w:tr>
      <w:tr w:rsidR="00D34E36" w:rsidTr="003F1399">
        <w:trPr>
          <w:trHeight w:val="1100"/>
        </w:trPr>
        <w:tc>
          <w:tcPr>
            <w:tcW w:w="1756" w:type="dxa"/>
            <w:vAlign w:val="center"/>
          </w:tcPr>
          <w:p w:rsidR="00D34E36" w:rsidRDefault="00D34E36" w:rsidP="002218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仿宋_GB2312" w:eastAsia="仿宋_GB2312" w:hAnsiTheme="minorEastAsia" w:hint="default"/>
                <w:color w:val="auto"/>
                <w:sz w:val="28"/>
                <w:szCs w:val="28"/>
              </w:rPr>
            </w:pPr>
            <w:r>
              <w:rPr>
                <w:rFonts w:ascii="仿宋_GB2312" w:eastAsia="仿宋_GB2312" w:hAnsiTheme="minorEastAsia"/>
                <w:color w:val="auto"/>
                <w:sz w:val="28"/>
                <w:szCs w:val="28"/>
              </w:rPr>
              <w:t>下午</w:t>
            </w:r>
          </w:p>
          <w:p w:rsidR="00D34E36" w:rsidRDefault="00D34E36" w:rsidP="002218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仿宋_GB2312" w:eastAsia="仿宋_GB2312" w:hAnsiTheme="minorEastAsia" w:hint="default"/>
                <w:color w:val="auto"/>
                <w:sz w:val="28"/>
                <w:szCs w:val="28"/>
              </w:rPr>
            </w:pPr>
            <w:r>
              <w:rPr>
                <w:rFonts w:ascii="仿宋_GB2312" w:eastAsia="仿宋_GB2312" w:hAnsiTheme="minorEastAsia"/>
                <w:color w:val="auto"/>
                <w:sz w:val="28"/>
                <w:szCs w:val="28"/>
              </w:rPr>
              <w:t>13:15-16:30</w:t>
            </w:r>
          </w:p>
        </w:tc>
        <w:tc>
          <w:tcPr>
            <w:tcW w:w="1267" w:type="dxa"/>
            <w:vAlign w:val="center"/>
          </w:tcPr>
          <w:p w:rsidR="00D34E36" w:rsidRDefault="00D34E36" w:rsidP="002218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仿宋_GB2312" w:eastAsia="仿宋_GB2312" w:hAnsiTheme="minorEastAsia" w:hint="default"/>
                <w:color w:val="auto"/>
                <w:sz w:val="28"/>
                <w:szCs w:val="28"/>
              </w:rPr>
            </w:pPr>
            <w:r>
              <w:rPr>
                <w:rFonts w:ascii="仿宋_GB2312" w:eastAsia="仿宋_GB2312" w:hAnsiTheme="minorEastAsia"/>
                <w:color w:val="auto"/>
                <w:sz w:val="28"/>
                <w:szCs w:val="28"/>
              </w:rPr>
              <w:t>法学院、外语、理学院</w:t>
            </w:r>
          </w:p>
        </w:tc>
        <w:tc>
          <w:tcPr>
            <w:tcW w:w="1268" w:type="dxa"/>
            <w:vAlign w:val="center"/>
          </w:tcPr>
          <w:p w:rsidR="00D34E36" w:rsidRDefault="00D34E36" w:rsidP="002218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仿宋_GB2312" w:eastAsia="仿宋_GB2312" w:hAnsiTheme="minorEastAsia" w:hint="default"/>
                <w:color w:val="auto"/>
                <w:sz w:val="28"/>
                <w:szCs w:val="28"/>
              </w:rPr>
            </w:pPr>
            <w:r>
              <w:rPr>
                <w:rFonts w:ascii="仿宋_GB2312" w:eastAsia="仿宋_GB2312" w:hAnsiTheme="minorEastAsia"/>
                <w:color w:val="auto"/>
                <w:sz w:val="28"/>
                <w:szCs w:val="28"/>
              </w:rPr>
              <w:t>化工</w:t>
            </w:r>
          </w:p>
        </w:tc>
        <w:tc>
          <w:tcPr>
            <w:tcW w:w="1039" w:type="dxa"/>
            <w:vAlign w:val="center"/>
          </w:tcPr>
          <w:p w:rsidR="00D34E36" w:rsidRDefault="00D34E36" w:rsidP="002218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仿宋_GB2312" w:eastAsia="仿宋_GB2312" w:hAnsiTheme="minorEastAsia" w:hint="default"/>
                <w:color w:val="auto"/>
                <w:sz w:val="28"/>
                <w:szCs w:val="28"/>
              </w:rPr>
            </w:pPr>
            <w:r>
              <w:rPr>
                <w:rFonts w:ascii="仿宋_GB2312" w:eastAsia="仿宋_GB2312" w:hAnsiTheme="minorEastAsia"/>
                <w:color w:val="auto"/>
                <w:sz w:val="28"/>
                <w:szCs w:val="28"/>
              </w:rPr>
              <w:t>物联网</w:t>
            </w:r>
          </w:p>
        </w:tc>
        <w:tc>
          <w:tcPr>
            <w:tcW w:w="1157" w:type="dxa"/>
            <w:vAlign w:val="center"/>
          </w:tcPr>
          <w:p w:rsidR="00D34E36" w:rsidRDefault="00D34E36" w:rsidP="002218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仿宋_GB2312" w:eastAsia="仿宋_GB2312" w:hAnsiTheme="minorEastAsia" w:hint="default"/>
                <w:color w:val="auto"/>
                <w:sz w:val="28"/>
                <w:szCs w:val="28"/>
              </w:rPr>
            </w:pPr>
            <w:r>
              <w:rPr>
                <w:rFonts w:ascii="仿宋_GB2312" w:eastAsia="仿宋_GB2312" w:hAnsiTheme="minorEastAsia"/>
                <w:color w:val="auto"/>
                <w:sz w:val="28"/>
                <w:szCs w:val="28"/>
              </w:rPr>
              <w:t>食品、体育部</w:t>
            </w:r>
          </w:p>
        </w:tc>
        <w:tc>
          <w:tcPr>
            <w:tcW w:w="1276" w:type="dxa"/>
            <w:vAlign w:val="center"/>
          </w:tcPr>
          <w:p w:rsidR="00D34E36" w:rsidRDefault="00D34E36" w:rsidP="002218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仿宋_GB2312" w:eastAsia="仿宋_GB2312" w:hAnsiTheme="minorEastAsia" w:hint="default"/>
                <w:color w:val="auto"/>
                <w:sz w:val="28"/>
                <w:szCs w:val="28"/>
              </w:rPr>
            </w:pPr>
            <w:r>
              <w:rPr>
                <w:rFonts w:ascii="仿宋_GB2312" w:eastAsia="仿宋_GB2312" w:hAnsiTheme="minorEastAsia"/>
                <w:color w:val="auto"/>
                <w:sz w:val="28"/>
                <w:szCs w:val="28"/>
              </w:rPr>
              <w:t>药学院、</w:t>
            </w:r>
            <w:proofErr w:type="gramStart"/>
            <w:r>
              <w:rPr>
                <w:rFonts w:ascii="仿宋_GB2312" w:eastAsia="仿宋_GB2312" w:hAnsiTheme="minorEastAsia"/>
                <w:color w:val="auto"/>
                <w:sz w:val="28"/>
                <w:szCs w:val="28"/>
              </w:rPr>
              <w:t>数媒</w:t>
            </w:r>
            <w:proofErr w:type="gramEnd"/>
          </w:p>
        </w:tc>
        <w:tc>
          <w:tcPr>
            <w:tcW w:w="850" w:type="dxa"/>
            <w:vAlign w:val="center"/>
          </w:tcPr>
          <w:p w:rsidR="00D34E36" w:rsidRDefault="00D34E36" w:rsidP="0022185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仿宋_GB2312" w:eastAsia="仿宋_GB2312" w:hAnsiTheme="minorEastAsia" w:hint="default"/>
                <w:color w:val="auto"/>
                <w:sz w:val="28"/>
                <w:szCs w:val="28"/>
              </w:rPr>
            </w:pPr>
            <w:r>
              <w:rPr>
                <w:rFonts w:ascii="仿宋_GB2312" w:eastAsia="仿宋_GB2312" w:hAnsiTheme="minorEastAsia"/>
                <w:color w:val="auto"/>
                <w:sz w:val="28"/>
                <w:szCs w:val="28"/>
              </w:rPr>
              <w:t>生工</w:t>
            </w:r>
          </w:p>
        </w:tc>
      </w:tr>
    </w:tbl>
    <w:p w:rsidR="000F5C2C" w:rsidRPr="00E40BE0" w:rsidRDefault="008620DD" w:rsidP="00E40BE0">
      <w:pPr>
        <w:spacing w:line="324" w:lineRule="auto"/>
        <w:ind w:firstLineChars="200" w:firstLine="562"/>
        <w:rPr>
          <w:rFonts w:ascii="仿宋_GB2312" w:eastAsia="仿宋_GB2312" w:hAnsiTheme="minorEastAsia" w:hint="default"/>
          <w:b/>
          <w:color w:val="auto"/>
          <w:sz w:val="28"/>
          <w:szCs w:val="28"/>
        </w:rPr>
      </w:pPr>
      <w:r>
        <w:rPr>
          <w:rFonts w:ascii="仿宋_GB2312" w:eastAsia="仿宋_GB2312" w:hAnsiTheme="minorEastAsia"/>
          <w:b/>
          <w:color w:val="auto"/>
          <w:sz w:val="28"/>
          <w:szCs w:val="28"/>
        </w:rPr>
        <w:t>三、</w:t>
      </w:r>
      <w:r w:rsidR="000F5C2C" w:rsidRPr="00E40BE0">
        <w:rPr>
          <w:rFonts w:ascii="仿宋_GB2312" w:eastAsia="仿宋_GB2312" w:hAnsiTheme="minorEastAsia"/>
          <w:b/>
          <w:color w:val="auto"/>
          <w:sz w:val="28"/>
          <w:szCs w:val="28"/>
        </w:rPr>
        <w:t>工作要求</w:t>
      </w:r>
    </w:p>
    <w:p w:rsidR="00D34E36" w:rsidRDefault="008620DD" w:rsidP="00D34E36">
      <w:pPr>
        <w:spacing w:line="324" w:lineRule="auto"/>
        <w:ind w:firstLineChars="200" w:firstLine="560"/>
        <w:rPr>
          <w:rFonts w:ascii="仿宋_GB2312" w:eastAsia="仿宋_GB2312" w:hAnsiTheme="minorEastAsia" w:hint="default"/>
          <w:color w:val="auto"/>
          <w:sz w:val="28"/>
          <w:szCs w:val="28"/>
        </w:rPr>
      </w:pPr>
      <w:r>
        <w:rPr>
          <w:rFonts w:ascii="仿宋_GB2312" w:eastAsia="仿宋_GB2312" w:hAnsiTheme="minorEastAsia"/>
          <w:color w:val="auto"/>
          <w:sz w:val="28"/>
          <w:szCs w:val="28"/>
        </w:rPr>
        <w:t>1、</w:t>
      </w:r>
      <w:r w:rsidR="00D34E36">
        <w:rPr>
          <w:rFonts w:ascii="仿宋_GB2312" w:eastAsia="仿宋_GB2312" w:hAnsiTheme="minorEastAsia"/>
          <w:color w:val="auto"/>
          <w:sz w:val="28"/>
          <w:szCs w:val="28"/>
        </w:rPr>
        <w:t>学院教师负责审核本学院各专业本科人才培养方案中除公共课程以外的其他课程（包括外学院开设的非公共课程）的本科课程教</w:t>
      </w:r>
      <w:r w:rsidR="00D34E36">
        <w:rPr>
          <w:rFonts w:ascii="仿宋_GB2312" w:eastAsia="仿宋_GB2312" w:hAnsiTheme="minorEastAsia"/>
          <w:color w:val="auto"/>
          <w:sz w:val="28"/>
          <w:szCs w:val="28"/>
        </w:rPr>
        <w:lastRenderedPageBreak/>
        <w:t>学大纲等文件，确保大纲文件中的各项课程信息与培养方案相一致</w:t>
      </w:r>
      <w:r w:rsidR="00682817">
        <w:rPr>
          <w:rFonts w:ascii="仿宋_GB2312" w:eastAsia="仿宋_GB2312" w:hAnsiTheme="minorEastAsia"/>
          <w:color w:val="auto"/>
          <w:sz w:val="28"/>
          <w:szCs w:val="28"/>
        </w:rPr>
        <w:t>。公共课程由公共课开课学院负责审核。审核人</w:t>
      </w:r>
      <w:r w:rsidR="009B0869">
        <w:rPr>
          <w:rFonts w:ascii="仿宋_GB2312" w:eastAsia="仿宋_GB2312" w:hAnsiTheme="minorEastAsia"/>
          <w:color w:val="auto"/>
          <w:sz w:val="28"/>
          <w:szCs w:val="28"/>
        </w:rPr>
        <w:t>须</w:t>
      </w:r>
      <w:r w:rsidR="00D34E36">
        <w:rPr>
          <w:rFonts w:ascii="仿宋_GB2312" w:eastAsia="仿宋_GB2312" w:hAnsiTheme="minorEastAsia"/>
          <w:color w:val="auto"/>
          <w:sz w:val="28"/>
          <w:szCs w:val="28"/>
        </w:rPr>
        <w:t>对审核结果签字确认。</w:t>
      </w:r>
    </w:p>
    <w:p w:rsidR="004F65EE" w:rsidRDefault="008620DD" w:rsidP="008620DD">
      <w:pPr>
        <w:spacing w:line="324" w:lineRule="auto"/>
        <w:ind w:firstLineChars="200" w:firstLine="560"/>
        <w:rPr>
          <w:rFonts w:ascii="仿宋_GB2312" w:eastAsia="仿宋_GB2312" w:hAnsiTheme="minorEastAsia" w:hint="default"/>
          <w:color w:val="auto"/>
          <w:sz w:val="28"/>
          <w:szCs w:val="28"/>
        </w:rPr>
      </w:pPr>
      <w:r>
        <w:rPr>
          <w:rFonts w:ascii="仿宋_GB2312" w:eastAsia="仿宋_GB2312" w:hAnsiTheme="minorEastAsia"/>
          <w:color w:val="auto"/>
          <w:sz w:val="28"/>
          <w:szCs w:val="28"/>
        </w:rPr>
        <w:t>2、</w:t>
      </w:r>
      <w:r w:rsidR="004F65EE">
        <w:rPr>
          <w:rFonts w:ascii="仿宋_GB2312" w:eastAsia="仿宋_GB2312" w:hAnsiTheme="minorEastAsia"/>
          <w:color w:val="auto"/>
          <w:sz w:val="28"/>
          <w:szCs w:val="28"/>
        </w:rPr>
        <w:t>请各学院（部）教师自带笔记本电脑</w:t>
      </w:r>
      <w:r w:rsidR="004F65EE" w:rsidRPr="002F087B">
        <w:rPr>
          <w:rFonts w:ascii="仿宋_GB2312" w:eastAsia="仿宋_GB2312" w:hAnsiTheme="minorEastAsia"/>
          <w:color w:val="auto"/>
          <w:sz w:val="28"/>
          <w:szCs w:val="28"/>
        </w:rPr>
        <w:t>。</w:t>
      </w:r>
    </w:p>
    <w:p w:rsidR="004F65EE" w:rsidRDefault="008620DD" w:rsidP="00D34E36">
      <w:pPr>
        <w:spacing w:line="324" w:lineRule="auto"/>
        <w:ind w:firstLineChars="200" w:firstLine="560"/>
        <w:rPr>
          <w:rFonts w:ascii="仿宋_GB2312" w:eastAsia="仿宋_GB2312" w:hAnsiTheme="minorEastAsia" w:hint="default"/>
          <w:color w:val="auto"/>
          <w:sz w:val="28"/>
          <w:szCs w:val="28"/>
        </w:rPr>
      </w:pPr>
      <w:r>
        <w:rPr>
          <w:rFonts w:ascii="仿宋_GB2312" w:eastAsia="仿宋_GB2312" w:hAnsiTheme="minorEastAsia"/>
          <w:color w:val="auto"/>
          <w:sz w:val="28"/>
          <w:szCs w:val="28"/>
        </w:rPr>
        <w:t>3、</w:t>
      </w:r>
      <w:r w:rsidR="00BC787F">
        <w:rPr>
          <w:rFonts w:ascii="仿宋_GB2312" w:eastAsia="仿宋_GB2312" w:hAnsiTheme="minorEastAsia"/>
          <w:color w:val="auto"/>
          <w:sz w:val="28"/>
          <w:szCs w:val="28"/>
        </w:rPr>
        <w:t>请各学院（部）于</w:t>
      </w:r>
      <w:r w:rsidR="0096721B">
        <w:rPr>
          <w:rFonts w:ascii="仿宋_GB2312" w:eastAsia="仿宋_GB2312" w:hAnsiTheme="minorEastAsia"/>
          <w:color w:val="auto"/>
          <w:sz w:val="28"/>
          <w:szCs w:val="28"/>
        </w:rPr>
        <w:t>9月2日</w:t>
      </w:r>
      <w:r w:rsidR="00BC787F">
        <w:rPr>
          <w:rFonts w:ascii="仿宋_GB2312" w:eastAsia="仿宋_GB2312" w:hAnsiTheme="minorEastAsia"/>
          <w:color w:val="auto"/>
          <w:sz w:val="28"/>
          <w:szCs w:val="28"/>
        </w:rPr>
        <w:t>下午15:00前将参与集中审核的教师名单及联系方式</w:t>
      </w:r>
      <w:r w:rsidR="00BC787F" w:rsidRPr="00BC787F">
        <w:rPr>
          <w:rFonts w:ascii="仿宋_GB2312" w:eastAsia="仿宋_GB2312" w:hAnsiTheme="minorEastAsia"/>
          <w:color w:val="auto"/>
          <w:sz w:val="28"/>
          <w:szCs w:val="28"/>
        </w:rPr>
        <w:t>发送至zhujy@jiangnan.edu.cn</w:t>
      </w:r>
      <w:r w:rsidR="00BC787F">
        <w:rPr>
          <w:rFonts w:ascii="仿宋_GB2312" w:eastAsia="仿宋_GB2312" w:hAnsiTheme="minorEastAsia"/>
          <w:color w:val="auto"/>
          <w:sz w:val="28"/>
          <w:szCs w:val="28"/>
        </w:rPr>
        <w:t>。</w:t>
      </w:r>
    </w:p>
    <w:p w:rsidR="00BC787F" w:rsidRDefault="00BC787F" w:rsidP="00BC787F">
      <w:pPr>
        <w:spacing w:line="324" w:lineRule="auto"/>
        <w:ind w:firstLineChars="200" w:firstLine="560"/>
        <w:rPr>
          <w:rFonts w:ascii="仿宋_GB2312" w:eastAsia="仿宋_GB2312" w:hAnsiTheme="minorEastAsia" w:hint="default"/>
          <w:color w:val="auto"/>
          <w:sz w:val="28"/>
          <w:szCs w:val="28"/>
        </w:rPr>
      </w:pPr>
      <w:r w:rsidRPr="004A40CB">
        <w:rPr>
          <w:rFonts w:ascii="仿宋_GB2312" w:eastAsia="仿宋_GB2312" w:hAnsiTheme="minorEastAsia"/>
          <w:color w:val="auto"/>
          <w:sz w:val="28"/>
          <w:szCs w:val="28"/>
        </w:rPr>
        <w:t xml:space="preserve">联系人：朱婧瑶  </w:t>
      </w:r>
      <w:r>
        <w:rPr>
          <w:rFonts w:ascii="仿宋_GB2312" w:eastAsia="仿宋_GB2312" w:hAnsiTheme="minorEastAsia"/>
          <w:color w:val="auto"/>
          <w:sz w:val="28"/>
          <w:szCs w:val="28"/>
        </w:rPr>
        <w:t>顾国盛</w:t>
      </w:r>
      <w:r w:rsidR="00706F14">
        <w:rPr>
          <w:rFonts w:ascii="仿宋_GB2312" w:eastAsia="仿宋_GB2312" w:hAnsiTheme="minorEastAsia"/>
          <w:color w:val="auto"/>
          <w:sz w:val="28"/>
          <w:szCs w:val="28"/>
        </w:rPr>
        <w:t xml:space="preserve">    </w:t>
      </w:r>
      <w:r w:rsidRPr="004A40CB">
        <w:rPr>
          <w:rFonts w:ascii="仿宋_GB2312" w:eastAsia="仿宋_GB2312" w:hAnsiTheme="minorEastAsia"/>
          <w:color w:val="auto"/>
          <w:sz w:val="28"/>
          <w:szCs w:val="28"/>
        </w:rPr>
        <w:t>电话：</w:t>
      </w:r>
      <w:r w:rsidRPr="004A40CB">
        <w:rPr>
          <w:rFonts w:ascii="仿宋_GB2312" w:eastAsia="仿宋_GB2312" w:hAnsiTheme="minorEastAsia" w:hint="default"/>
          <w:color w:val="auto"/>
          <w:sz w:val="28"/>
          <w:szCs w:val="28"/>
        </w:rPr>
        <w:t>85913563（13563）</w:t>
      </w:r>
    </w:p>
    <w:p w:rsidR="00BC787F" w:rsidRDefault="00BC787F" w:rsidP="00D34E36">
      <w:pPr>
        <w:spacing w:line="324" w:lineRule="auto"/>
        <w:ind w:firstLineChars="200" w:firstLine="560"/>
        <w:rPr>
          <w:rFonts w:ascii="仿宋_GB2312" w:eastAsia="仿宋_GB2312" w:hAnsiTheme="minorEastAsia" w:hint="default"/>
          <w:color w:val="auto"/>
          <w:sz w:val="28"/>
          <w:szCs w:val="28"/>
        </w:rPr>
      </w:pPr>
    </w:p>
    <w:p w:rsidR="00BC787F" w:rsidRDefault="00BC787F" w:rsidP="00CA3BB7">
      <w:pPr>
        <w:spacing w:line="324" w:lineRule="auto"/>
        <w:ind w:firstLineChars="200" w:firstLine="560"/>
        <w:rPr>
          <w:rFonts w:ascii="仿宋_GB2312" w:eastAsia="仿宋_GB2312" w:hAnsiTheme="minorEastAsia" w:hint="default"/>
          <w:color w:val="auto"/>
          <w:sz w:val="28"/>
          <w:szCs w:val="28"/>
        </w:rPr>
      </w:pPr>
      <w:r>
        <w:rPr>
          <w:rFonts w:ascii="仿宋_GB2312" w:eastAsia="仿宋_GB2312" w:hAnsiTheme="minorEastAsia"/>
          <w:color w:val="auto"/>
          <w:sz w:val="28"/>
          <w:szCs w:val="28"/>
        </w:rPr>
        <w:t>附件：</w:t>
      </w:r>
      <w:r w:rsidRPr="00BC787F">
        <w:rPr>
          <w:rFonts w:ascii="仿宋_GB2312" w:eastAsia="仿宋_GB2312" w:hAnsiTheme="minorEastAsia"/>
          <w:color w:val="auto"/>
          <w:sz w:val="28"/>
          <w:szCs w:val="28"/>
        </w:rPr>
        <w:t>本科课程教学大纲</w:t>
      </w:r>
      <w:r>
        <w:rPr>
          <w:rFonts w:ascii="仿宋_GB2312" w:eastAsia="仿宋_GB2312" w:hAnsiTheme="minorEastAsia"/>
          <w:color w:val="auto"/>
          <w:sz w:val="28"/>
          <w:szCs w:val="28"/>
        </w:rPr>
        <w:t>集中审核参与教师联系表</w:t>
      </w:r>
    </w:p>
    <w:p w:rsidR="00CA3BB7" w:rsidRDefault="00CA3BB7" w:rsidP="00CA3BB7">
      <w:pPr>
        <w:spacing w:line="324" w:lineRule="auto"/>
        <w:ind w:firstLineChars="200" w:firstLine="560"/>
        <w:rPr>
          <w:rFonts w:ascii="仿宋_GB2312" w:eastAsia="仿宋_GB2312" w:hAnsiTheme="minorEastAsia" w:hint="default"/>
          <w:color w:val="auto"/>
          <w:sz w:val="28"/>
          <w:szCs w:val="28"/>
        </w:rPr>
      </w:pPr>
    </w:p>
    <w:p w:rsidR="00CA3BB7" w:rsidRDefault="00CA3BB7" w:rsidP="00CA3BB7">
      <w:pPr>
        <w:spacing w:line="324" w:lineRule="auto"/>
        <w:ind w:firstLineChars="200" w:firstLine="560"/>
        <w:rPr>
          <w:rFonts w:ascii="仿宋_GB2312" w:eastAsia="仿宋_GB2312" w:hAnsiTheme="minorEastAsia" w:hint="default"/>
          <w:color w:val="auto"/>
          <w:sz w:val="28"/>
          <w:szCs w:val="28"/>
        </w:rPr>
      </w:pPr>
    </w:p>
    <w:p w:rsidR="00C86F1C" w:rsidRDefault="00C86F1C" w:rsidP="00C86F1C">
      <w:pPr>
        <w:spacing w:line="324" w:lineRule="auto"/>
        <w:ind w:firstLineChars="2350" w:firstLine="6580"/>
        <w:rPr>
          <w:rFonts w:ascii="仿宋_GB2312" w:eastAsia="仿宋_GB2312" w:hAnsiTheme="minorEastAsia" w:hint="default"/>
          <w:color w:val="auto"/>
          <w:sz w:val="28"/>
          <w:szCs w:val="28"/>
        </w:rPr>
      </w:pPr>
      <w:r>
        <w:rPr>
          <w:rFonts w:ascii="仿宋_GB2312" w:eastAsia="仿宋_GB2312" w:hAnsiTheme="minorEastAsia"/>
          <w:color w:val="auto"/>
          <w:sz w:val="28"/>
          <w:szCs w:val="28"/>
        </w:rPr>
        <w:t>教务处</w:t>
      </w:r>
    </w:p>
    <w:p w:rsidR="00C86F1C" w:rsidRDefault="0096721B" w:rsidP="00695ED3">
      <w:pPr>
        <w:spacing w:line="324" w:lineRule="auto"/>
        <w:ind w:firstLineChars="2150" w:firstLine="6020"/>
        <w:rPr>
          <w:rFonts w:ascii="仿宋_GB2312" w:eastAsia="仿宋_GB2312" w:hAnsiTheme="minorEastAsia" w:hint="default"/>
          <w:color w:val="auto"/>
          <w:sz w:val="28"/>
          <w:szCs w:val="28"/>
        </w:rPr>
      </w:pPr>
      <w:r>
        <w:rPr>
          <w:rFonts w:ascii="仿宋_GB2312" w:eastAsia="仿宋_GB2312" w:hAnsiTheme="minorEastAsia"/>
          <w:color w:val="auto"/>
          <w:sz w:val="28"/>
          <w:szCs w:val="28"/>
        </w:rPr>
        <w:t>2015</w:t>
      </w:r>
      <w:r w:rsidR="00C86F1C" w:rsidRPr="004A40CB">
        <w:rPr>
          <w:rFonts w:ascii="仿宋_GB2312" w:eastAsia="仿宋_GB2312" w:hAnsiTheme="minorEastAsia" w:hint="default"/>
          <w:color w:val="auto"/>
          <w:sz w:val="28"/>
          <w:szCs w:val="28"/>
        </w:rPr>
        <w:t>年</w:t>
      </w:r>
      <w:r>
        <w:rPr>
          <w:rFonts w:ascii="仿宋_GB2312" w:eastAsia="仿宋_GB2312" w:hAnsiTheme="minorEastAsia"/>
          <w:color w:val="auto"/>
          <w:sz w:val="28"/>
          <w:szCs w:val="28"/>
        </w:rPr>
        <w:t>9</w:t>
      </w:r>
      <w:r w:rsidR="00C86F1C" w:rsidRPr="004A40CB">
        <w:rPr>
          <w:rFonts w:ascii="仿宋_GB2312" w:eastAsia="仿宋_GB2312" w:hAnsiTheme="minorEastAsia" w:hint="default"/>
          <w:color w:val="auto"/>
          <w:sz w:val="28"/>
          <w:szCs w:val="28"/>
        </w:rPr>
        <w:t>月</w:t>
      </w:r>
      <w:r>
        <w:rPr>
          <w:rFonts w:ascii="仿宋_GB2312" w:eastAsia="仿宋_GB2312" w:hAnsiTheme="minorEastAsia"/>
          <w:color w:val="auto"/>
          <w:sz w:val="28"/>
          <w:szCs w:val="28"/>
        </w:rPr>
        <w:t>1</w:t>
      </w:r>
      <w:r w:rsidR="00C86F1C" w:rsidRPr="004A40CB">
        <w:rPr>
          <w:rFonts w:ascii="仿宋_GB2312" w:eastAsia="仿宋_GB2312" w:hAnsiTheme="minorEastAsia" w:hint="default"/>
          <w:color w:val="auto"/>
          <w:sz w:val="28"/>
          <w:szCs w:val="28"/>
        </w:rPr>
        <w:t>日</w:t>
      </w:r>
    </w:p>
    <w:p w:rsidR="009A3EB4" w:rsidRDefault="009A3EB4">
      <w:pPr>
        <w:rPr>
          <w:rFonts w:hint="default"/>
        </w:rPr>
      </w:pPr>
    </w:p>
    <w:sectPr w:rsidR="009A3EB4" w:rsidSect="009A3EB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3E8C" w:rsidRDefault="00F73E8C" w:rsidP="004376BE">
      <w:pPr>
        <w:rPr>
          <w:rFonts w:hint="default"/>
        </w:rPr>
      </w:pPr>
      <w:r>
        <w:separator/>
      </w:r>
    </w:p>
  </w:endnote>
  <w:endnote w:type="continuationSeparator" w:id="0">
    <w:p w:rsidR="00F73E8C" w:rsidRDefault="00F73E8C" w:rsidP="004376BE">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3E8C" w:rsidRDefault="00F73E8C" w:rsidP="004376BE">
      <w:pPr>
        <w:rPr>
          <w:rFonts w:hint="default"/>
        </w:rPr>
      </w:pPr>
      <w:r>
        <w:separator/>
      </w:r>
    </w:p>
  </w:footnote>
  <w:footnote w:type="continuationSeparator" w:id="0">
    <w:p w:rsidR="00F73E8C" w:rsidRDefault="00F73E8C" w:rsidP="004376BE">
      <w:pPr>
        <w:rPr>
          <w:rFonts w:hint="default"/>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34E36"/>
    <w:rsid w:val="00091787"/>
    <w:rsid w:val="000F5C2C"/>
    <w:rsid w:val="001F2788"/>
    <w:rsid w:val="002F087B"/>
    <w:rsid w:val="00375D2A"/>
    <w:rsid w:val="003F1399"/>
    <w:rsid w:val="004376BE"/>
    <w:rsid w:val="004779F9"/>
    <w:rsid w:val="00484436"/>
    <w:rsid w:val="00493A3B"/>
    <w:rsid w:val="004F65EE"/>
    <w:rsid w:val="00514213"/>
    <w:rsid w:val="005A2105"/>
    <w:rsid w:val="005C0AAC"/>
    <w:rsid w:val="005E3089"/>
    <w:rsid w:val="00632B74"/>
    <w:rsid w:val="00682817"/>
    <w:rsid w:val="00695ED3"/>
    <w:rsid w:val="006965B4"/>
    <w:rsid w:val="00706F14"/>
    <w:rsid w:val="00857F11"/>
    <w:rsid w:val="008620DD"/>
    <w:rsid w:val="008623A2"/>
    <w:rsid w:val="008A62D8"/>
    <w:rsid w:val="0096721B"/>
    <w:rsid w:val="009A3EB4"/>
    <w:rsid w:val="009B0869"/>
    <w:rsid w:val="00B55CDD"/>
    <w:rsid w:val="00BC787F"/>
    <w:rsid w:val="00C86F1C"/>
    <w:rsid w:val="00CA3BB7"/>
    <w:rsid w:val="00D311F2"/>
    <w:rsid w:val="00D34E36"/>
    <w:rsid w:val="00D3621A"/>
    <w:rsid w:val="00DC4FA6"/>
    <w:rsid w:val="00E40BE0"/>
    <w:rsid w:val="00F070EF"/>
    <w:rsid w:val="00F73E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34E36"/>
    <w:pPr>
      <w:pBdr>
        <w:top w:val="nil"/>
        <w:left w:val="nil"/>
        <w:bottom w:val="nil"/>
        <w:right w:val="nil"/>
        <w:between w:val="nil"/>
        <w:bar w:val="nil"/>
      </w:pBdr>
    </w:pPr>
    <w:rPr>
      <w:rFonts w:ascii="Arial Unicode MS" w:eastAsia="Arial Unicode MS" w:hAnsi="Arial Unicode MS" w:cs="Arial Unicode MS" w:hint="eastAsia"/>
      <w:color w:val="000000"/>
      <w:kern w:val="0"/>
      <w:sz w:val="22"/>
      <w:bdr w:val="nil"/>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34E36"/>
    <w:pPr>
      <w:pBdr>
        <w:top w:val="nil"/>
        <w:left w:val="nil"/>
        <w:bottom w:val="nil"/>
        <w:right w:val="nil"/>
        <w:between w:val="nil"/>
        <w:bar w:val="nil"/>
      </w:pBdr>
    </w:pPr>
    <w:rPr>
      <w:rFonts w:ascii="Times New Roman" w:hAnsi="Times New Roman" w:cs="Times New Roman"/>
      <w:kern w:val="0"/>
      <w:sz w:val="20"/>
      <w:szCs w:val="20"/>
      <w:bdr w:val="n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rsid w:val="004F65EE"/>
    <w:rPr>
      <w:u w:val="single"/>
    </w:rPr>
  </w:style>
  <w:style w:type="paragraph" w:styleId="a5">
    <w:name w:val="List Paragraph"/>
    <w:basedOn w:val="a"/>
    <w:uiPriority w:val="34"/>
    <w:qFormat/>
    <w:rsid w:val="00E40BE0"/>
    <w:pPr>
      <w:ind w:firstLineChars="200" w:firstLine="420"/>
    </w:pPr>
  </w:style>
  <w:style w:type="paragraph" w:styleId="a6">
    <w:name w:val="header"/>
    <w:basedOn w:val="a"/>
    <w:link w:val="Char"/>
    <w:uiPriority w:val="99"/>
    <w:semiHidden/>
    <w:unhideWhenUsed/>
    <w:rsid w:val="004376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4376BE"/>
    <w:rPr>
      <w:rFonts w:ascii="Arial Unicode MS" w:eastAsia="Arial Unicode MS" w:hAnsi="Arial Unicode MS" w:cs="Arial Unicode MS"/>
      <w:color w:val="000000"/>
      <w:kern w:val="0"/>
      <w:sz w:val="18"/>
      <w:szCs w:val="18"/>
      <w:bdr w:val="nil"/>
      <w:lang w:val="zh-CN"/>
    </w:rPr>
  </w:style>
  <w:style w:type="paragraph" w:styleId="a7">
    <w:name w:val="footer"/>
    <w:basedOn w:val="a"/>
    <w:link w:val="Char0"/>
    <w:uiPriority w:val="99"/>
    <w:semiHidden/>
    <w:unhideWhenUsed/>
    <w:rsid w:val="004376BE"/>
    <w:pPr>
      <w:tabs>
        <w:tab w:val="center" w:pos="4153"/>
        <w:tab w:val="right" w:pos="8306"/>
      </w:tabs>
      <w:snapToGrid w:val="0"/>
    </w:pPr>
    <w:rPr>
      <w:sz w:val="18"/>
      <w:szCs w:val="18"/>
    </w:rPr>
  </w:style>
  <w:style w:type="character" w:customStyle="1" w:styleId="Char0">
    <w:name w:val="页脚 Char"/>
    <w:basedOn w:val="a0"/>
    <w:link w:val="a7"/>
    <w:uiPriority w:val="99"/>
    <w:semiHidden/>
    <w:rsid w:val="004376BE"/>
    <w:rPr>
      <w:rFonts w:ascii="Arial Unicode MS" w:eastAsia="Arial Unicode MS" w:hAnsi="Arial Unicode MS" w:cs="Arial Unicode MS"/>
      <w:color w:val="000000"/>
      <w:kern w:val="0"/>
      <w:sz w:val="18"/>
      <w:szCs w:val="18"/>
      <w:bdr w:val="nil"/>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2</Pages>
  <Words>100</Words>
  <Characters>573</Characters>
  <Application>Microsoft Office Word</Application>
  <DocSecurity>0</DocSecurity>
  <Lines>4</Lines>
  <Paragraphs>1</Paragraphs>
  <ScaleCrop>false</ScaleCrop>
  <Company>Lenovo (Beijing) Limited</Company>
  <LinksUpToDate>false</LinksUpToDate>
  <CharactersWithSpaces>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41</cp:revision>
  <dcterms:created xsi:type="dcterms:W3CDTF">2015-09-01T07:23:00Z</dcterms:created>
  <dcterms:modified xsi:type="dcterms:W3CDTF">2015-09-02T00:33:00Z</dcterms:modified>
</cp:coreProperties>
</file>